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3FA" w:rsidRPr="00650399" w:rsidRDefault="00FA13FA" w:rsidP="00FA13FA">
      <w:pPr>
        <w:tabs>
          <w:tab w:val="left" w:pos="6750"/>
          <w:tab w:val="center" w:pos="728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1 Банк операцияларын жүзеге асыруға лицензия қандай мерзімге беріледі?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А..1 жыл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>В</w:t>
      </w: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  5 жыл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>С</w:t>
      </w: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   10 жыл 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D  20 жыл 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>Е</w:t>
      </w: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  шектелмеген мерзімге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2 ҚР Ұлттық банктің шешімімен банкке қатысты оның қаржылық жағдайын сауықтандыру мақсатында әкімшілік, заңдылық, қаржылық, ұйымдастырушылық – техникалық және басқа да шаралардың кешенін мәжбүрлі түрде жүзеге асыру: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   банктің жойылуы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В. банктің қайта ұйымдастырылуы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С.  банктің консервациясы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D.  банктің түрленуі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Е.  банктің бөлінуі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3 Ең төменгі міндетті резервтерді бұзғанда  ҚР Ұлттық банкі  қолданылады 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А.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банктік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gramStart"/>
      <w:r w:rsidRPr="00650399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gram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ға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лицензияларды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қайтарып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алу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В.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айып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С.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банкті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жабу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D. банк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консервациясы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Е. банк қызметін тоқтата </w:t>
      </w:r>
      <w:proofErr w:type="gramStart"/>
      <w:r w:rsidRPr="00650399">
        <w:rPr>
          <w:rFonts w:ascii="Times New Roman" w:eastAsia="Calibri" w:hAnsi="Times New Roman" w:cs="Times New Roman"/>
          <w:sz w:val="20"/>
          <w:szCs w:val="20"/>
        </w:rPr>
        <w:t>тұру</w:t>
      </w:r>
      <w:proofErr w:type="gram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4 Сатылған валюта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бойынша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міндеттеме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талаптардан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асатын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позиция: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А.ашық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В.жабық 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С.қысқа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D.ұзын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Е.ашық-жабық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5 Лоро – шот бұл: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А.банктің басқа корреспондент банктерде ашылған корреспонденттік шоты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В.берілге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банкте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корреспондент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банкпен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ашылған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шоты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>.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>С.Қ</w:t>
      </w:r>
      <w:proofErr w:type="gramStart"/>
      <w:r w:rsidRPr="00650399">
        <w:rPr>
          <w:rFonts w:ascii="Times New Roman" w:eastAsia="Calibri" w:hAnsi="Times New Roman" w:cs="Times New Roman"/>
          <w:sz w:val="20"/>
          <w:szCs w:val="20"/>
        </w:rPr>
        <w:t>Р</w:t>
      </w:r>
      <w:proofErr w:type="gram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Ұлттық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банкінде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ашылған банктердің 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шоттары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50399">
        <w:rPr>
          <w:rFonts w:ascii="Times New Roman" w:eastAsia="Calibri" w:hAnsi="Times New Roman" w:cs="Times New Roman"/>
          <w:sz w:val="20"/>
          <w:szCs w:val="20"/>
        </w:rPr>
        <w:t>.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клирингтік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палатада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ашылған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шот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>Е.ҚБЕ</w:t>
      </w:r>
      <w:proofErr w:type="gramStart"/>
      <w:r w:rsidRPr="00650399">
        <w:rPr>
          <w:rFonts w:ascii="Times New Roman" w:eastAsia="Calibri" w:hAnsi="Times New Roman" w:cs="Times New Roman"/>
          <w:sz w:val="20"/>
          <w:szCs w:val="20"/>
        </w:rPr>
        <w:t>О-</w:t>
      </w:r>
      <w:proofErr w:type="gram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да ашылған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шот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6 Бірінші талап бойынша өтелетін қысқа мерзімді несие түрін атаңыз: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А.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мерзімді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несие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В.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контокорренттік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несие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С.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онкольдік</w:t>
      </w:r>
      <w:proofErr w:type="spellEnd"/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несие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. коммерциялық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несие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Е. дисконттық </w:t>
      </w:r>
      <w:proofErr w:type="spellStart"/>
      <w:r w:rsidRPr="00650399">
        <w:rPr>
          <w:rFonts w:ascii="Times New Roman" w:eastAsia="Calibri" w:hAnsi="Times New Roman" w:cs="Times New Roman"/>
          <w:sz w:val="20"/>
          <w:szCs w:val="20"/>
        </w:rPr>
        <w:t>несие</w:t>
      </w:r>
      <w:proofErr w:type="spellEnd"/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</w:rPr>
        <w:t xml:space="preserve">7 </w:t>
      </w:r>
      <w:r w:rsidRPr="0065039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Банк активі және пассиві бүның жағымсыз өзгеруі:</w:t>
      </w:r>
    </w:p>
    <w:p w:rsidR="00FA13FA" w:rsidRPr="00650399" w:rsidRDefault="00FA13FA" w:rsidP="00FA13F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А.төлем кабілетсіздігі жок әуекел</w:t>
      </w:r>
    </w:p>
    <w:p w:rsidR="00FA13FA" w:rsidRPr="00650399" w:rsidRDefault="00FA13FA" w:rsidP="00FA13F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kk-KZ"/>
        </w:rPr>
        <w:t>В.өтімділік тәуекелі</w:t>
      </w:r>
    </w:p>
    <w:p w:rsidR="00FA13FA" w:rsidRPr="00650399" w:rsidRDefault="00FA13FA" w:rsidP="00FA13F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С.валюталык тәуекел</w:t>
      </w:r>
    </w:p>
    <w:p w:rsidR="00FA13FA" w:rsidRPr="00650399" w:rsidRDefault="00FA13FA" w:rsidP="00FA13F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5039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  <w:lang w:val="kk-KZ"/>
        </w:rPr>
        <w:t>.пайыздьгқ тәуекел</w:t>
      </w:r>
    </w:p>
    <w:p w:rsidR="00FA13FA" w:rsidRPr="00650399" w:rsidRDefault="00FA13FA" w:rsidP="00FA13F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Е.нарыктык тәуекел.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8 Сатушымен сатып алушыға берілетін төлемді кейінге қалдыру: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А.қаржылық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В.тауарлық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С.коммерциялық несие.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D.дисконттық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Е.мемлекеттік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9 Экспортер мемлекетінің банкімен импортер мемлекетінің банкіне машиналар, құрал – жабдықтарды несиелеу үшін берілетін несие бұл: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А.қаржылық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В.экспорттық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С.акцепттік – рамбурстық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D.алушыға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Е.өтеуші мәмілелер бойынша ұзақ мерзімді несие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10 Депозиттер қалай бөлінеді?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А.мерзімсіз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В.шартты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С.ұтыстық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D.нау депозиттер</w:t>
      </w:r>
    </w:p>
    <w:p w:rsidR="00FA13FA" w:rsidRPr="00650399" w:rsidRDefault="00FA13FA" w:rsidP="00FA13F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50399">
        <w:rPr>
          <w:rFonts w:ascii="Times New Roman" w:eastAsia="Calibri" w:hAnsi="Times New Roman" w:cs="Times New Roman"/>
          <w:sz w:val="20"/>
          <w:szCs w:val="20"/>
          <w:lang w:val="kk-KZ"/>
        </w:rPr>
        <w:t>Е.талап етуге дейінгі</w:t>
      </w:r>
    </w:p>
    <w:p w:rsidR="004E5377" w:rsidRPr="00FA13FA" w:rsidRDefault="004E5377">
      <w:pPr>
        <w:rPr>
          <w:lang w:val="kk-KZ"/>
        </w:rPr>
      </w:pPr>
    </w:p>
    <w:sectPr w:rsidR="004E5377" w:rsidRPr="00FA13FA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13FA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993AA5"/>
    <w:rsid w:val="00C12637"/>
    <w:rsid w:val="00D8294C"/>
    <w:rsid w:val="00DB6F2B"/>
    <w:rsid w:val="00E0647E"/>
    <w:rsid w:val="00ED4CA9"/>
    <w:rsid w:val="00F93608"/>
    <w:rsid w:val="00FA13FA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3F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1659</Characters>
  <Application>Microsoft Office Word</Application>
  <DocSecurity>0</DocSecurity>
  <Lines>13</Lines>
  <Paragraphs>3</Paragraphs>
  <ScaleCrop>false</ScaleCrop>
  <Company>WolfishLair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2019-09-25T16:36:00Z</dcterms:created>
  <dcterms:modified xsi:type="dcterms:W3CDTF">2019-09-25T16:36:00Z</dcterms:modified>
</cp:coreProperties>
</file>